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72FF" w14:textId="77777777" w:rsidR="00920E33" w:rsidRDefault="00920E33" w:rsidP="00BF36C2">
      <w:pPr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636C810C" w14:textId="376C29F5" w:rsidR="00BF36C2" w:rsidRPr="00920E33" w:rsidRDefault="00BF36C2" w:rsidP="00BF36C2">
      <w:pPr>
        <w:jc w:val="right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Alla </w:t>
      </w:r>
      <w:r w:rsidR="00920E33">
        <w:rPr>
          <w:rFonts w:ascii="Garamond" w:hAnsi="Garamond" w:cstheme="minorHAnsi"/>
          <w:b/>
          <w:bCs/>
          <w:sz w:val="24"/>
          <w:szCs w:val="24"/>
        </w:rPr>
        <w:t>F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ondazione ITS </w:t>
      </w:r>
      <w:r w:rsidR="00920E33">
        <w:rPr>
          <w:rFonts w:ascii="Garamond" w:hAnsi="Garamond" w:cstheme="minorHAnsi"/>
          <w:b/>
          <w:bCs/>
          <w:sz w:val="24"/>
          <w:szCs w:val="24"/>
        </w:rPr>
        <w:t>TEC MOS</w:t>
      </w:r>
    </w:p>
    <w:p w14:paraId="74F73748" w14:textId="77777777" w:rsidR="007B5B64" w:rsidRDefault="007B5B64" w:rsidP="007B5B64">
      <w:pPr>
        <w:spacing w:after="12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PEC </w:t>
      </w:r>
      <w:hyperlink r:id="rId8" w:history="1">
        <w:r>
          <w:rPr>
            <w:rStyle w:val="Collegamentoipertestuale"/>
            <w:rFonts w:ascii="Garamond" w:hAnsi="Garamond" w:cstheme="minorHAnsi"/>
            <w:b/>
            <w:bCs/>
            <w:sz w:val="24"/>
            <w:szCs w:val="24"/>
          </w:rPr>
          <w:t>itstecmos@pec.it</w:t>
        </w:r>
      </w:hyperlink>
    </w:p>
    <w:p w14:paraId="55E6191F" w14:textId="77777777" w:rsidR="00920E33" w:rsidRPr="00920E33" w:rsidRDefault="00920E33" w:rsidP="00BF36C2">
      <w:pPr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68E94F26" w14:textId="1B2F0A6E" w:rsidR="006F375D" w:rsidRPr="007B5B64" w:rsidRDefault="00BF36C2" w:rsidP="006F375D">
      <w:pPr>
        <w:spacing w:after="0" w:line="240" w:lineRule="auto"/>
        <w:ind w:right="-8"/>
        <w:jc w:val="both"/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</w:pPr>
      <w:r w:rsidRPr="007B5B64">
        <w:rPr>
          <w:rFonts w:ascii="Garamond" w:hAnsi="Garamond" w:cstheme="minorHAnsi"/>
          <w:b/>
          <w:caps/>
          <w:sz w:val="24"/>
          <w:szCs w:val="24"/>
        </w:rPr>
        <w:t xml:space="preserve">DOMANDA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 xml:space="preserve">DI </w:t>
      </w:r>
      <w:bookmarkStart w:id="0" w:name="_Hlk166484288"/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MANIFESTAZIONE DI INTERESSE FINALIZZATA ALL’ACQUISIZIONE DI CANDIDATURE PER</w:t>
      </w:r>
      <w:r w:rsidR="00920E33" w:rsidRPr="007B5B64">
        <w:rPr>
          <w:rFonts w:ascii="Garamond" w:hAnsi="Garamond" w:cstheme="minorHAnsi"/>
          <w:b/>
          <w:caps/>
          <w:spacing w:val="-4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L’INDIVIDUAZIONE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DEI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COMPONENTI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-</w:t>
      </w:r>
      <w:r w:rsidR="00920E33" w:rsidRPr="007B5B64">
        <w:rPr>
          <w:rFonts w:ascii="Garamond" w:hAnsi="Garamond" w:cstheme="minorHAnsi"/>
          <w:b/>
          <w:caps/>
          <w:spacing w:val="-3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ESPERTI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NELLO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SPECIFICO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SETTORE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-</w:t>
      </w:r>
      <w:r w:rsidR="00920E33" w:rsidRPr="007B5B64">
        <w:rPr>
          <w:rFonts w:ascii="Garamond" w:hAnsi="Garamond" w:cstheme="minorHAnsi"/>
          <w:b/>
          <w:caps/>
          <w:spacing w:val="-3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PER LA</w:t>
      </w:r>
      <w:r w:rsidR="00920E33" w:rsidRPr="007B5B64">
        <w:rPr>
          <w:rFonts w:ascii="Garamond" w:hAnsi="Garamond" w:cstheme="minorHAnsi"/>
          <w:b/>
          <w:caps/>
          <w:spacing w:val="-7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COMMISSIONE</w:t>
      </w:r>
      <w:r w:rsidR="00920E33" w:rsidRPr="007B5B64">
        <w:rPr>
          <w:rFonts w:ascii="Garamond" w:hAnsi="Garamond" w:cstheme="minorHAnsi"/>
          <w:b/>
          <w:caps/>
          <w:spacing w:val="-6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GIUDICATRICE</w:t>
      </w:r>
      <w:r w:rsidR="00920E33" w:rsidRPr="007B5B64">
        <w:rPr>
          <w:rFonts w:ascii="Garamond" w:hAnsi="Garamond" w:cstheme="minorHAnsi"/>
          <w:b/>
          <w:caps/>
          <w:spacing w:val="-8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DELLA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SEGUENTE</w:t>
      </w:r>
      <w:r w:rsidR="00920E33" w:rsidRPr="007B5B64">
        <w:rPr>
          <w:rFonts w:ascii="Garamond" w:hAnsi="Garamond" w:cstheme="minorHAnsi"/>
          <w:b/>
          <w:caps/>
          <w:spacing w:val="-6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PROCEDURA</w:t>
      </w:r>
      <w:r w:rsidR="00920E33" w:rsidRPr="007B5B64">
        <w:rPr>
          <w:rFonts w:ascii="Garamond" w:hAnsi="Garamond" w:cstheme="minorHAnsi"/>
          <w:b/>
          <w:caps/>
          <w:spacing w:val="-5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DI</w:t>
      </w:r>
      <w:r w:rsidR="00920E33" w:rsidRPr="007B5B64">
        <w:rPr>
          <w:rFonts w:ascii="Garamond" w:hAnsi="Garamond" w:cstheme="minorHAnsi"/>
          <w:b/>
          <w:caps/>
          <w:spacing w:val="-6"/>
          <w:sz w:val="24"/>
          <w:szCs w:val="24"/>
        </w:rPr>
        <w:t xml:space="preserve"> </w:t>
      </w:r>
      <w:r w:rsidR="00920E33" w:rsidRPr="007B5B64">
        <w:rPr>
          <w:rFonts w:ascii="Garamond" w:hAnsi="Garamond" w:cstheme="minorHAnsi"/>
          <w:b/>
          <w:caps/>
          <w:sz w:val="24"/>
          <w:szCs w:val="24"/>
        </w:rPr>
        <w:t>GARA:</w:t>
      </w:r>
      <w:r w:rsidR="00920E33" w:rsidRPr="007B5B64">
        <w:rPr>
          <w:rFonts w:ascii="Garamond" w:hAnsi="Garamond" w:cstheme="minorHAnsi"/>
          <w:b/>
          <w:caps/>
          <w:spacing w:val="-2"/>
          <w:sz w:val="24"/>
          <w:szCs w:val="24"/>
        </w:rPr>
        <w:t xml:space="preserve"> </w:t>
      </w:r>
      <w:bookmarkEnd w:id="0"/>
      <w:r w:rsidR="006F375D" w:rsidRPr="007B5B64"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  <w:t xml:space="preserve">GARA </w:t>
      </w:r>
      <w:r w:rsidR="007B5B64"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  <w:t>CON</w:t>
      </w:r>
      <w:r w:rsidR="006F375D" w:rsidRPr="007B5B64"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  <w:t xml:space="preserve"> PROCEDURA APERTA SOPRA SOGLIA COMUNITARIA SU PIATTAFORMA TELEMATICA TRASPARE AI SENSI DELL’ART. 71 DEL DECRETO LEGISLATIVO N. 36/2023 E S.M.I. PER L’AFFIDAMENTO DELLE FORNITURE DI BENI PER LA REALIZZAZIONE DI UN LABORATORIO DI REALTA’ VIRTUALE E REALTA’ AUMENTATA, IN ATTUAZIONE DEL PROGETTO “POLO TECNOLOGICO I4.0 PER LA MOBILITA’ SOSTENIBILE”- CUP I14D23000930006, </w:t>
      </w:r>
      <w:r w:rsidR="007B5B64">
        <w:rPr>
          <w:rFonts w:ascii="Garamond" w:hAnsi="Garamond" w:cstheme="minorHAnsi"/>
          <w:b/>
          <w:sz w:val="24"/>
          <w:szCs w:val="24"/>
        </w:rPr>
        <w:t>FINANZIATO DALLA MISSIONE 4 - ISTRUZIONE E RICERCA, COMPONENTE 1 - POTENZIAMENTO DELL’OFFERTA DEI SERVIZI ALL’ISTRUZIONE: DAGLI ASILI NIDO ALL’UNIVERSITÀ, INVESTIMENTO 1.5 - SVILUPPO DEL SISTEMA DI FORMAZIONE PROFESSIONALE TERZIARIA (ITS), AZIONE POTENZIAMENTO DEI LABORATORI DEGLI ITS ACADEMY DEL PIANO NAZIONALE DI RIPRESA E RESILIENZA, FINANZIATO DALL’UNIONE EUROPEA – NEXTGENERATIONEU, DA AGGIUDICARE CON IL CRITERIO DELL’OFFERTA ECONOMICAMENTE</w:t>
      </w:r>
      <w:r w:rsidR="007B5B64">
        <w:rPr>
          <w:rFonts w:ascii="Garamond" w:hAnsi="Garamond" w:cstheme="minorHAnsi"/>
          <w:b/>
          <w:caps/>
          <w:sz w:val="24"/>
          <w:szCs w:val="24"/>
        </w:rPr>
        <w:t xml:space="preserve"> Più</w:t>
      </w:r>
      <w:r w:rsidR="007B5B64">
        <w:rPr>
          <w:rFonts w:ascii="Garamond" w:hAnsi="Garamond" w:cstheme="minorHAnsi"/>
          <w:b/>
          <w:sz w:val="24"/>
          <w:szCs w:val="24"/>
        </w:rPr>
        <w:t xml:space="preserve"> VANTAGGIOSA, SUDDIVISA NEI SEGUENTI LOTTI:</w:t>
      </w:r>
    </w:p>
    <w:p w14:paraId="598E556C" w14:textId="77777777" w:rsidR="006F375D" w:rsidRPr="007B5B64" w:rsidRDefault="006F375D" w:rsidP="006F375D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  <w:bookmarkStart w:id="1" w:name="_Hlk163048662"/>
      <w:r w:rsidRPr="007B5B64">
        <w:rPr>
          <w:rFonts w:ascii="Garamond" w:hAnsi="Garamond" w:cstheme="minorHAnsi"/>
          <w:b/>
          <w:bCs/>
          <w:caps/>
          <w:sz w:val="24"/>
          <w:szCs w:val="24"/>
        </w:rPr>
        <w:t>LOTTO 1 ATTREZZATURE HW E SW REALTA’ VIRTUALE</w:t>
      </w:r>
    </w:p>
    <w:p w14:paraId="446FEA4C" w14:textId="77777777" w:rsidR="006F375D" w:rsidRPr="007B5B64" w:rsidRDefault="006F375D" w:rsidP="006F375D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  <w:r w:rsidRPr="007B5B64">
        <w:rPr>
          <w:rFonts w:ascii="Garamond" w:hAnsi="Garamond" w:cstheme="minorHAnsi"/>
          <w:b/>
          <w:bCs/>
          <w:caps/>
          <w:sz w:val="24"/>
          <w:szCs w:val="24"/>
        </w:rPr>
        <w:t xml:space="preserve">CIG B17E4F510B - € 303.278,69 (IVA ESCLUSA) </w:t>
      </w:r>
    </w:p>
    <w:p w14:paraId="147C4C30" w14:textId="77777777" w:rsidR="006F375D" w:rsidRPr="007B5B64" w:rsidRDefault="006F375D" w:rsidP="006F375D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  <w:r w:rsidRPr="007B5B64">
        <w:rPr>
          <w:rFonts w:ascii="Garamond" w:hAnsi="Garamond" w:cstheme="minorHAnsi"/>
          <w:b/>
          <w:bCs/>
          <w:caps/>
          <w:sz w:val="24"/>
          <w:szCs w:val="24"/>
        </w:rPr>
        <w:t>LOTTO 2 ATTREZZATURE HW E SW REALTA’ AUMENTATA</w:t>
      </w:r>
    </w:p>
    <w:p w14:paraId="7F839A76" w14:textId="77777777" w:rsidR="006F375D" w:rsidRPr="007B5B64" w:rsidRDefault="006F375D" w:rsidP="006F375D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  <w:r w:rsidRPr="007B5B64">
        <w:rPr>
          <w:rFonts w:ascii="Garamond" w:hAnsi="Garamond" w:cstheme="minorHAnsi"/>
          <w:b/>
          <w:bCs/>
          <w:caps/>
          <w:sz w:val="24"/>
          <w:szCs w:val="24"/>
        </w:rPr>
        <w:t>CIG B17E4F61DE - € 65.573,78 (IVA ESCLUSA)</w:t>
      </w:r>
    </w:p>
    <w:p w14:paraId="76C99694" w14:textId="77777777" w:rsidR="006F375D" w:rsidRPr="007B5B64" w:rsidRDefault="006F375D" w:rsidP="006F375D">
      <w:pPr>
        <w:spacing w:after="0" w:line="240" w:lineRule="auto"/>
        <w:jc w:val="both"/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</w:pPr>
      <w:bookmarkStart w:id="2" w:name="_Hlk166584332"/>
      <w:bookmarkEnd w:id="1"/>
      <w:r w:rsidRPr="007B5B64">
        <w:rPr>
          <w:rFonts w:ascii="Garamond" w:eastAsia="Calibri" w:hAnsi="Garamond" w:cs="Times New Roman"/>
          <w:b/>
          <w:bCs/>
          <w:caps/>
          <w:kern w:val="2"/>
          <w:sz w:val="24"/>
          <w:szCs w:val="24"/>
          <w14:ligatures w14:val="standardContextual"/>
        </w:rPr>
        <w:t xml:space="preserve">Importo totale pari a € 368.852,47 </w:t>
      </w:r>
      <w:r w:rsidRPr="007B5B64">
        <w:rPr>
          <w:rFonts w:ascii="Garamond" w:hAnsi="Garamond" w:cstheme="minorHAnsi"/>
          <w:b/>
          <w:bCs/>
          <w:caps/>
          <w:sz w:val="24"/>
          <w:szCs w:val="24"/>
        </w:rPr>
        <w:t>(IVA ESCLUSA)</w:t>
      </w:r>
    </w:p>
    <w:bookmarkEnd w:id="2"/>
    <w:p w14:paraId="476B0B89" w14:textId="2EA29365" w:rsidR="0009366C" w:rsidRDefault="0009366C" w:rsidP="006F375D">
      <w:pPr>
        <w:spacing w:after="0" w:line="240" w:lineRule="auto"/>
        <w:jc w:val="both"/>
        <w:rPr>
          <w:rFonts w:cstheme="minorHAnsi"/>
        </w:rPr>
      </w:pPr>
    </w:p>
    <w:p w14:paraId="6138D95B" w14:textId="77777777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Il/La sottoscritto/a ________________________________________________________________</w:t>
      </w:r>
    </w:p>
    <w:p w14:paraId="19B137D6" w14:textId="77777777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nato/a a______________________________ il________________ CF_______________________  </w:t>
      </w:r>
    </w:p>
    <w:p w14:paraId="2E9D24BE" w14:textId="4F9459E4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residente in___________________________via/piazza___________________________________</w:t>
      </w:r>
    </w:p>
    <w:p w14:paraId="14AB19F3" w14:textId="4E488093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n.____ </w:t>
      </w:r>
      <w:r w:rsidR="00920E33">
        <w:rPr>
          <w:rFonts w:ascii="Garamond" w:hAnsi="Garamond" w:cstheme="minorHAnsi"/>
          <w:sz w:val="24"/>
          <w:szCs w:val="24"/>
        </w:rPr>
        <w:t>CAP</w:t>
      </w:r>
      <w:r w:rsidRPr="00920E33">
        <w:rPr>
          <w:rFonts w:ascii="Garamond" w:hAnsi="Garamond" w:cstheme="minorHAnsi"/>
          <w:sz w:val="24"/>
          <w:szCs w:val="24"/>
        </w:rPr>
        <w:t>______________ telefono_________________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P</w:t>
      </w:r>
      <w:r w:rsidR="00920E33">
        <w:rPr>
          <w:rFonts w:ascii="Garamond" w:hAnsi="Garamond" w:cstheme="minorHAnsi"/>
          <w:sz w:val="24"/>
          <w:szCs w:val="24"/>
        </w:rPr>
        <w:t>EC</w:t>
      </w:r>
      <w:r w:rsidRPr="00920E33">
        <w:rPr>
          <w:rFonts w:ascii="Garamond" w:hAnsi="Garamond" w:cstheme="minorHAnsi"/>
          <w:sz w:val="24"/>
          <w:szCs w:val="24"/>
        </w:rPr>
        <w:t>____________________________</w:t>
      </w:r>
    </w:p>
    <w:p w14:paraId="7CE39C33" w14:textId="58A51E88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39/2013 in caso di dichiarazioni mendaci, </w:t>
      </w:r>
    </w:p>
    <w:p w14:paraId="42EC4891" w14:textId="77777777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DA8ACC7" w14:textId="77777777" w:rsidR="00BF36C2" w:rsidRPr="00920E33" w:rsidRDefault="00BF36C2" w:rsidP="007B5B64">
      <w:pPr>
        <w:spacing w:after="12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>DICHIARA</w:t>
      </w:r>
    </w:p>
    <w:p w14:paraId="3303AF93" w14:textId="2C272E59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essere iscritto nell’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lbo fornitori della Fondazione </w:t>
      </w:r>
      <w:r w:rsidR="00920E33">
        <w:rPr>
          <w:rFonts w:ascii="Garamond" w:hAnsi="Garamond" w:cstheme="minorHAnsi"/>
          <w:sz w:val="24"/>
          <w:szCs w:val="24"/>
        </w:rPr>
        <w:t xml:space="preserve">ITS TEC MOS </w:t>
      </w:r>
      <w:r w:rsidRPr="00920E33">
        <w:rPr>
          <w:rFonts w:ascii="Garamond" w:hAnsi="Garamond" w:cstheme="minorHAnsi"/>
          <w:sz w:val="24"/>
          <w:szCs w:val="24"/>
        </w:rPr>
        <w:t xml:space="preserve">sulla piattaforma </w:t>
      </w:r>
      <w:hyperlink r:id="rId9" w:history="1">
        <w:r w:rsidR="00920E33" w:rsidRPr="005D0284">
          <w:rPr>
            <w:rStyle w:val="Collegamentoipertestuale"/>
            <w:rFonts w:ascii="Garamond" w:hAnsi="Garamond" w:cstheme="minorHAnsi"/>
            <w:sz w:val="24"/>
            <w:szCs w:val="24"/>
          </w:rPr>
          <w:t>https://itsms.traspare.com/</w:t>
        </w:r>
      </w:hyperlink>
      <w:r w:rsidRPr="00920E33">
        <w:rPr>
          <w:rFonts w:ascii="Garamond" w:hAnsi="Garamond" w:cstheme="minorHAnsi"/>
          <w:sz w:val="24"/>
          <w:szCs w:val="24"/>
        </w:rPr>
        <w:t xml:space="preserve"> </w:t>
      </w:r>
    </w:p>
    <w:p w14:paraId="2F737990" w14:textId="2CB230D4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color w:val="000009"/>
          <w:sz w:val="24"/>
          <w:szCs w:val="24"/>
        </w:rPr>
        <w:t>Di non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deve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versare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in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alcune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delle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cause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esclusione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cui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agli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artt.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94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95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="00920E33" w:rsidRPr="00920E33">
        <w:rPr>
          <w:rFonts w:ascii="Garamond" w:hAnsi="Garamond" w:cstheme="minorHAnsi"/>
          <w:color w:val="000009"/>
          <w:sz w:val="24"/>
          <w:szCs w:val="24"/>
        </w:rPr>
        <w:t>D.lgs.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n.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36/2023;</w:t>
      </w:r>
    </w:p>
    <w:p w14:paraId="5A15F5CA" w14:textId="7A4A80CE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 nel biennio precedente l’indizione della procedura di aggiudicazione non ha rivestito cariche di pubblico amministratore presso </w:t>
      </w:r>
      <w:bookmarkStart w:id="3" w:name="_Hlk156899683"/>
      <w:r w:rsidR="00920E33">
        <w:rPr>
          <w:rFonts w:ascii="Garamond" w:hAnsi="Garamond" w:cstheme="minorHAnsi"/>
          <w:sz w:val="24"/>
          <w:szCs w:val="24"/>
        </w:rPr>
        <w:t xml:space="preserve">la </w:t>
      </w:r>
      <w:r w:rsidRPr="00920E33">
        <w:rPr>
          <w:rFonts w:ascii="Garamond" w:hAnsi="Garamond" w:cstheme="minorHAnsi"/>
          <w:sz w:val="24"/>
          <w:szCs w:val="24"/>
        </w:rPr>
        <w:t xml:space="preserve">Fondazione </w:t>
      </w:r>
      <w:bookmarkStart w:id="4" w:name="_Hlk157695830"/>
      <w:r w:rsidRPr="00920E33">
        <w:rPr>
          <w:rFonts w:ascii="Garamond" w:hAnsi="Garamond" w:cstheme="minorHAnsi"/>
          <w:sz w:val="24"/>
          <w:szCs w:val="24"/>
        </w:rPr>
        <w:t xml:space="preserve">ITS </w:t>
      </w:r>
      <w:bookmarkEnd w:id="3"/>
      <w:bookmarkEnd w:id="4"/>
      <w:r w:rsidRPr="00920E33">
        <w:rPr>
          <w:rFonts w:ascii="Garamond" w:hAnsi="Garamond" w:cstheme="minorHAnsi"/>
          <w:sz w:val="24"/>
          <w:szCs w:val="24"/>
        </w:rPr>
        <w:t>T</w:t>
      </w:r>
      <w:r w:rsidR="00920E33">
        <w:rPr>
          <w:rFonts w:ascii="Garamond" w:hAnsi="Garamond" w:cstheme="minorHAnsi"/>
          <w:sz w:val="24"/>
          <w:szCs w:val="24"/>
        </w:rPr>
        <w:t>EC MOS</w:t>
      </w:r>
      <w:r w:rsidRPr="00920E33">
        <w:rPr>
          <w:rFonts w:ascii="Garamond" w:hAnsi="Garamond" w:cstheme="minorHAnsi"/>
          <w:sz w:val="24"/>
          <w:szCs w:val="24"/>
        </w:rPr>
        <w:t xml:space="preserve">; </w:t>
      </w:r>
    </w:p>
    <w:p w14:paraId="17832F36" w14:textId="7E5F5F1C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ai sensi dell’art. 35-bis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165/2001, non ha riportato alcuna condanna, neppure pronunciata con sentenza non passata in giudicato, per i delitti previsti nel Capo I, del Titolo II, del Libro secondo del codice penale; </w:t>
      </w:r>
    </w:p>
    <w:p w14:paraId="1EB6E284" w14:textId="58735F00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 non sussistono cause di incompatibilità che si frappongano al conferimento dell’incarico in questione; </w:t>
      </w:r>
    </w:p>
    <w:p w14:paraId="691CA8C2" w14:textId="7E2D33D3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qualora sopravvenga una delle cause di incompatibilità o di inopportunità, o una situazione anche potenziale di conflitto di interessi ai sensi dell’art. 16, comma 3,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36/2023, provvederà immediatamente a darne comunicazione all’organo tenuto alla nomina e ad astenersi dall’incarico, attraverso motivata dichiarazione di rinuncia; </w:t>
      </w:r>
    </w:p>
    <w:p w14:paraId="0B830D45" w14:textId="38EC5D3F" w:rsidR="00BF36C2" w:rsidRPr="00920E33" w:rsidRDefault="00BF36C2" w:rsidP="007B5B64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lastRenderedPageBreak/>
        <w:t xml:space="preserve">Di non essere stato condannato, neppure con sentenza non passata in giudicato, per i reati previsti nel capo I del titolo II del libro secondo del codice penale ai sensi dell’art.35-bis, comma 1, lett.c)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165/2001 e ss.mm.ii.;</w:t>
      </w:r>
    </w:p>
    <w:p w14:paraId="3DA0CE08" w14:textId="72782B1E" w:rsidR="00BF36C2" w:rsidRPr="00920E33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possesso di Laurea Magistrale / Laurea Specialistica o Diploma di Laurea o atto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equivalente (indicare il titolo di studio)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________________________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;</w:t>
      </w:r>
    </w:p>
    <w:p w14:paraId="3A29E127" w14:textId="77777777" w:rsidR="007B5B64" w:rsidRPr="007B5B64" w:rsidRDefault="00BF36C2" w:rsidP="007B5B64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avere una comprovata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esperienza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 xml:space="preserve">e professionalità in almeno n. </w:t>
      </w:r>
      <w:r w:rsidR="00920E33">
        <w:rPr>
          <w:rFonts w:ascii="Garamond" w:hAnsi="Garamond" w:cstheme="minorHAnsi"/>
          <w:sz w:val="24"/>
          <w:szCs w:val="24"/>
        </w:rPr>
        <w:t>2</w:t>
      </w:r>
      <w:r w:rsidRPr="00920E33">
        <w:rPr>
          <w:rFonts w:ascii="Garamond" w:hAnsi="Garamond" w:cstheme="minorHAnsi"/>
          <w:sz w:val="24"/>
          <w:szCs w:val="24"/>
        </w:rPr>
        <w:t xml:space="preserve"> settori/materie specialistiche indicate al punto 4 dell’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vviso di </w:t>
      </w:r>
      <w:r w:rsidR="00920E33">
        <w:rPr>
          <w:rFonts w:ascii="Garamond" w:hAnsi="Garamond" w:cstheme="minorHAnsi"/>
          <w:sz w:val="24"/>
          <w:szCs w:val="24"/>
        </w:rPr>
        <w:t>M</w:t>
      </w:r>
      <w:r w:rsidRPr="00920E33">
        <w:rPr>
          <w:rFonts w:ascii="Garamond" w:hAnsi="Garamond" w:cstheme="minorHAnsi"/>
          <w:sz w:val="24"/>
          <w:szCs w:val="24"/>
        </w:rPr>
        <w:t>anifestazione di interesse</w:t>
      </w:r>
      <w:r w:rsidR="007B5B64">
        <w:rPr>
          <w:rFonts w:ascii="Garamond" w:hAnsi="Garamond" w:cstheme="minorHAnsi"/>
          <w:sz w:val="24"/>
          <w:szCs w:val="24"/>
        </w:rPr>
        <w:t>:</w:t>
      </w:r>
    </w:p>
    <w:p w14:paraId="5D0CEB10" w14:textId="29543327" w:rsidR="00BF36C2" w:rsidRDefault="00BF36C2" w:rsidP="007B5B64">
      <w:pPr>
        <w:pStyle w:val="Paragrafoelenco"/>
        <w:widowControl w:val="0"/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3A29CB4" w14:textId="22F2779C" w:rsidR="00BF36C2" w:rsidRPr="00920E33" w:rsidRDefault="00BF36C2" w:rsidP="007B5B64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aver svolto le attività di cui al precedente punto 9 come meglio evidenziato nel </w:t>
      </w:r>
      <w:r w:rsidRPr="00920E33">
        <w:rPr>
          <w:rFonts w:ascii="Garamond" w:hAnsi="Garamond" w:cstheme="minorHAnsi"/>
          <w:i/>
          <w:iCs/>
          <w:sz w:val="24"/>
          <w:szCs w:val="24"/>
        </w:rPr>
        <w:t>Curriculum</w:t>
      </w:r>
      <w:r w:rsidRP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i/>
          <w:iCs/>
          <w:sz w:val="24"/>
          <w:szCs w:val="24"/>
        </w:rPr>
        <w:t>Vitae</w:t>
      </w:r>
      <w:r w:rsidRPr="00920E33">
        <w:rPr>
          <w:rFonts w:ascii="Garamond" w:hAnsi="Garamond" w:cstheme="minorHAnsi"/>
          <w:sz w:val="24"/>
          <w:szCs w:val="24"/>
        </w:rPr>
        <w:t xml:space="preserve"> allegato</w:t>
      </w:r>
      <w:r w:rsidR="00920E33">
        <w:rPr>
          <w:rFonts w:ascii="Garamond" w:hAnsi="Garamond" w:cstheme="minorHAnsi"/>
          <w:sz w:val="24"/>
          <w:szCs w:val="24"/>
        </w:rPr>
        <w:t xml:space="preserve"> alla presente domanda</w:t>
      </w:r>
      <w:r w:rsidRPr="00920E33">
        <w:rPr>
          <w:rFonts w:ascii="Garamond" w:hAnsi="Garamond" w:cstheme="minorHAnsi"/>
          <w:sz w:val="24"/>
          <w:szCs w:val="24"/>
        </w:rPr>
        <w:t xml:space="preserve">. </w:t>
      </w:r>
    </w:p>
    <w:p w14:paraId="206281B4" w14:textId="40876280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candidato si obbliga sin d'ora in caso di nomina a garantire:</w:t>
      </w:r>
    </w:p>
    <w:p w14:paraId="4631A797" w14:textId="5DCA8539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partecipare alle sessioni di valutazione delle offerte presso la sede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>ondazione o in remoto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79F72697" w14:textId="0E5C24ED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svolgere l’incarico all’interno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 xml:space="preserve">ommissione giudicatrice nei tempi, nei giorni e negli orari stabiliti dal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ommissione;</w:t>
      </w:r>
    </w:p>
    <w:p w14:paraId="19906DC9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l’impegno e la disponibilità al fine di concludere celermente le attività;</w:t>
      </w:r>
    </w:p>
    <w:p w14:paraId="54D08678" w14:textId="4D35D2A4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qualora venisse nominato in qualità di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 ad accettare l’incarico, in assenza di conflitto d’interesse;</w:t>
      </w:r>
    </w:p>
    <w:p w14:paraId="5EC38A40" w14:textId="79424076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non compiere azioni lesive, di qualsiasi natura, nei confronti dell’immagine e/o degli interessi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 xml:space="preserve">ondazione ITS </w:t>
      </w:r>
      <w:r w:rsidR="00920E33">
        <w:rPr>
          <w:rFonts w:ascii="Garamond" w:hAnsi="Garamond" w:cstheme="minorHAnsi"/>
          <w:sz w:val="24"/>
          <w:szCs w:val="24"/>
        </w:rPr>
        <w:t>TEC MOS</w:t>
      </w:r>
      <w:r w:rsidRPr="00920E33">
        <w:rPr>
          <w:rFonts w:ascii="Garamond" w:hAnsi="Garamond" w:cstheme="minorHAnsi"/>
          <w:sz w:val="24"/>
          <w:szCs w:val="24"/>
        </w:rPr>
        <w:t>, nonché nei confronti dei soggetti concorrenti;</w:t>
      </w:r>
    </w:p>
    <w:p w14:paraId="0E9B9F3B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03385615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accettare incarichi per i quali non si è qualificati;</w:t>
      </w:r>
    </w:p>
    <w:p w14:paraId="234B0739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soddisfare tutti gli impegni presi con l'accettazione dell’incarico;</w:t>
      </w:r>
    </w:p>
    <w:p w14:paraId="1060D3E7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mantenere sempre e comunque un comportamento irreprensibile in ragione dell’importanza dell’incarico ricoperto;</w:t>
      </w:r>
    </w:p>
    <w:p w14:paraId="6DAE0641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ricercare all’interno della commissione giudicatrice il buon funzionamento, l’efficienza e la concordia di giudizio;</w:t>
      </w:r>
    </w:p>
    <w:p w14:paraId="4832D470" w14:textId="733F92FA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svolgere l’incarico con integrità morale e riservatezza su tutte le informazioni riguardanti l’attività di soggetti concorrenti per i quali si effettuerà la valutazione, le quali dovranno considerarsi coperte da segreto professionale, nonché sulle modalità operative inerenti le fasi di valutazione;</w:t>
      </w:r>
    </w:p>
    <w:p w14:paraId="610CAB05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utilizzare le predette informazioni a vantaggio proprio e/o di terzi;</w:t>
      </w:r>
    </w:p>
    <w:p w14:paraId="3E09D2F5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divulgare in alcun modo informazioni relative alla valutazione delle offerte proposte o ad ogni altra informazione della quale si può venire a conoscenza nel corso della valutazione;</w:t>
      </w:r>
    </w:p>
    <w:p w14:paraId="19EEC950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riferire al Presidente della Commissione giudicatrice riguardo qualsiasi criticità che possa intralciare il normale corso delle attività di valutazione;</w:t>
      </w:r>
    </w:p>
    <w:p w14:paraId="78ADC066" w14:textId="77777777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comunicare l’insorgenza di eventuali cause di incompatibilità;</w:t>
      </w:r>
    </w:p>
    <w:p w14:paraId="3CBB0E0E" w14:textId="63142475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effettuare attività di divulgazione informativa o indurre false aspettative riferite alla valutazione delle offerte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6F16F272" w14:textId="63D4B498" w:rsidR="00BF36C2" w:rsidRPr="00920E33" w:rsidRDefault="00BF36C2" w:rsidP="007B5B64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informare immediatamente la Fondazione in ordine al verificarsi di situazioni di conflitto di interessi o di condizioni che rendano incompatibile l'espletamento delle funzioni ricoperte, determinandosi in tali casi la decadenza dall'incarico;</w:t>
      </w:r>
    </w:p>
    <w:p w14:paraId="5E5FE491" w14:textId="77777777" w:rsidR="00BF36C2" w:rsidRPr="00920E33" w:rsidRDefault="00BF36C2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94CBD4B" w14:textId="77777777" w:rsidR="007B5B64" w:rsidRDefault="007B5B64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lastRenderedPageBreak/>
        <w:t xml:space="preserve">Dichiara infine di essere a conoscenza che in caso di attestazioni non veritiere per le dichiarazioni sopra rese incorrerà nelle sanzioni previste dal Codice penale. </w:t>
      </w:r>
    </w:p>
    <w:p w14:paraId="5006AC74" w14:textId="77777777" w:rsidR="007B5B64" w:rsidRDefault="007B5B64" w:rsidP="007B5B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Dichiara inoltre di essere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10" w:history="1">
        <w:r>
          <w:rPr>
            <w:rStyle w:val="Collegamentoipertestuale"/>
            <w:rFonts w:ascii="Garamond" w:hAnsi="Garamond"/>
            <w:sz w:val="24"/>
            <w:szCs w:val="24"/>
          </w:rPr>
          <w:t>https://www.itsms.it/privacy-policy/</w:t>
        </w:r>
      </w:hyperlink>
      <w:r>
        <w:rPr>
          <w:rFonts w:ascii="Garamond" w:hAnsi="Garamond"/>
          <w:sz w:val="24"/>
          <w:szCs w:val="24"/>
        </w:rPr>
        <w:t>.</w:t>
      </w:r>
    </w:p>
    <w:p w14:paraId="2B12BF8D" w14:textId="77777777" w:rsidR="007B5B64" w:rsidRDefault="007B5B64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94B3CCC" w14:textId="77777777" w:rsidR="007B5B64" w:rsidRDefault="007B5B64" w:rsidP="007B5B64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Il candidato allega alla presente domanda:</w:t>
      </w:r>
    </w:p>
    <w:p w14:paraId="266816E8" w14:textId="77777777" w:rsidR="007B5B64" w:rsidRDefault="007B5B64" w:rsidP="007B5B64">
      <w:pPr>
        <w:numPr>
          <w:ilvl w:val="0"/>
          <w:numId w:val="23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Curriculum vitae sottoscritto in ogni pagina;</w:t>
      </w:r>
    </w:p>
    <w:p w14:paraId="02438FFC" w14:textId="77777777" w:rsidR="007B5B64" w:rsidRDefault="007B5B64" w:rsidP="007B5B64">
      <w:pPr>
        <w:numPr>
          <w:ilvl w:val="0"/>
          <w:numId w:val="23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Copia della carta d'identità in corso di validità.</w:t>
      </w:r>
    </w:p>
    <w:p w14:paraId="74F777E2" w14:textId="77777777" w:rsidR="007B5B64" w:rsidRDefault="007B5B64" w:rsidP="007B5B64">
      <w:pPr>
        <w:pStyle w:val="Standard"/>
        <w:spacing w:after="120"/>
        <w:jc w:val="both"/>
        <w:rPr>
          <w:rFonts w:ascii="Garamond" w:hAnsi="Garamond" w:cstheme="minorHAnsi"/>
        </w:rPr>
      </w:pPr>
    </w:p>
    <w:p w14:paraId="54BF01ED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3EB9D65C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 xml:space="preserve">Luogo e Data ______________________                                                                                                                         </w:t>
      </w:r>
    </w:p>
    <w:p w14:paraId="7A616B86" w14:textId="77777777" w:rsidR="007B5B64" w:rsidRDefault="007B5B64" w:rsidP="007B5B64">
      <w:pPr>
        <w:widowControl w:val="0"/>
        <w:spacing w:after="120" w:line="240" w:lineRule="auto"/>
        <w:jc w:val="right"/>
        <w:rPr>
          <w:rFonts w:ascii="Garamond" w:hAnsi="Garamond" w:cs="Calibri"/>
          <w:sz w:val="24"/>
          <w:szCs w:val="24"/>
        </w:rPr>
      </w:pPr>
    </w:p>
    <w:p w14:paraId="0666E74C" w14:textId="77777777" w:rsidR="007B5B64" w:rsidRDefault="007B5B64" w:rsidP="007B5B64">
      <w:pPr>
        <w:widowControl w:val="0"/>
        <w:spacing w:after="12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 del sottoscrittore</w:t>
      </w:r>
    </w:p>
    <w:p w14:paraId="34C40C93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6023458F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43056D7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0D80526C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0EE6A452" w14:textId="77777777" w:rsidR="007B5B64" w:rsidRDefault="007B5B64" w:rsidP="007B5B64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13AA246" w14:textId="77777777" w:rsidR="007B5B64" w:rsidRDefault="007B5B64" w:rsidP="007B5B64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01703206" w14:textId="77777777" w:rsidR="007B5B64" w:rsidRDefault="007B5B64" w:rsidP="007B5B64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Documento sottoscritto con firma digitale, ai sensi del D.lgs. 7 marzo 2005, n. 82 e del decreto del Presidente del Consiglio dei Ministri 30 marzo 2009 e successive modificazioni</w:t>
      </w:r>
      <w:bookmarkStart w:id="5" w:name="_Hlk166666334"/>
      <w:r>
        <w:rPr>
          <w:rFonts w:ascii="Garamond" w:hAnsi="Garamond" w:cs="Calibri Light"/>
          <w:bCs/>
          <w:sz w:val="24"/>
          <w:szCs w:val="24"/>
        </w:rPr>
        <w:t>, o con firma autografa.</w:t>
      </w:r>
    </w:p>
    <w:p w14:paraId="483BB472" w14:textId="77777777" w:rsidR="007B5B64" w:rsidRDefault="007B5B64" w:rsidP="007B5B64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In caso di firma autografa, si allega il documento di identità del sottoscrittore ai sensi dell’art. 38 del D.P.R. 445 del 28/12/2000</w:t>
      </w:r>
      <w:bookmarkEnd w:id="5"/>
      <w:r>
        <w:rPr>
          <w:rFonts w:ascii="Garamond" w:hAnsi="Garamond" w:cs="Calibri Light"/>
          <w:bCs/>
          <w:sz w:val="24"/>
          <w:szCs w:val="24"/>
        </w:rPr>
        <w:t>.</w:t>
      </w:r>
    </w:p>
    <w:p w14:paraId="4D2A7CAB" w14:textId="77777777" w:rsidR="00BF36C2" w:rsidRPr="00920E33" w:rsidRDefault="00BF36C2" w:rsidP="00BF36C2">
      <w:pPr>
        <w:pStyle w:val="Standard"/>
        <w:jc w:val="both"/>
        <w:rPr>
          <w:rFonts w:ascii="Garamond" w:hAnsi="Garamond" w:cstheme="minorHAnsi"/>
        </w:rPr>
      </w:pPr>
    </w:p>
    <w:p w14:paraId="70A65FA2" w14:textId="77777777" w:rsidR="0009366C" w:rsidRPr="00920E33" w:rsidRDefault="0009366C" w:rsidP="0009366C">
      <w:pPr>
        <w:pStyle w:val="Corpotesto"/>
        <w:spacing w:before="51"/>
        <w:jc w:val="both"/>
        <w:rPr>
          <w:rFonts w:ascii="Garamond" w:hAnsi="Garamond" w:cstheme="minorHAnsi"/>
          <w:sz w:val="24"/>
          <w:szCs w:val="24"/>
        </w:rPr>
      </w:pPr>
    </w:p>
    <w:sectPr w:rsidR="0009366C" w:rsidRPr="00920E33" w:rsidSect="00900EDF">
      <w:headerReference w:type="default" r:id="rId11"/>
      <w:footerReference w:type="default" r:id="rId12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6072A" w14:textId="77777777" w:rsidR="00720DE3" w:rsidRDefault="00720DE3" w:rsidP="00023499">
      <w:pPr>
        <w:spacing w:after="0" w:line="240" w:lineRule="auto"/>
      </w:pPr>
      <w:r>
        <w:separator/>
      </w:r>
    </w:p>
  </w:endnote>
  <w:endnote w:type="continuationSeparator" w:id="0">
    <w:p w14:paraId="1A59E22E" w14:textId="77777777" w:rsidR="00720DE3" w:rsidRDefault="00720DE3" w:rsidP="0002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5753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356E5" w14:textId="022FEC4A" w:rsidR="006C23E8" w:rsidRPr="0081455D" w:rsidRDefault="006C23E8">
        <w:pPr>
          <w:pStyle w:val="Pidipagina"/>
          <w:jc w:val="center"/>
          <w:rPr>
            <w:sz w:val="20"/>
            <w:szCs w:val="20"/>
          </w:rPr>
        </w:pPr>
        <w:r w:rsidRPr="0081455D">
          <w:rPr>
            <w:rFonts w:ascii="Garamond" w:hAnsi="Garamond"/>
            <w:sz w:val="20"/>
            <w:szCs w:val="20"/>
          </w:rPr>
          <w:fldChar w:fldCharType="begin"/>
        </w:r>
        <w:r w:rsidRPr="0081455D">
          <w:rPr>
            <w:rFonts w:ascii="Garamond" w:hAnsi="Garamond"/>
            <w:sz w:val="20"/>
            <w:szCs w:val="20"/>
          </w:rPr>
          <w:instrText>PAGE   \* MERGEFORMAT</w:instrText>
        </w:r>
        <w:r w:rsidRPr="0081455D">
          <w:rPr>
            <w:rFonts w:ascii="Garamond" w:hAnsi="Garamond"/>
            <w:sz w:val="20"/>
            <w:szCs w:val="20"/>
          </w:rPr>
          <w:fldChar w:fldCharType="separate"/>
        </w:r>
        <w:r w:rsidRPr="0081455D">
          <w:rPr>
            <w:rFonts w:ascii="Garamond" w:hAnsi="Garamond"/>
            <w:sz w:val="20"/>
            <w:szCs w:val="20"/>
          </w:rPr>
          <w:t>2</w:t>
        </w:r>
        <w:r w:rsidRPr="0081455D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1E3FA8A8" w14:textId="77777777" w:rsidR="006C23E8" w:rsidRDefault="006C2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F165E" w14:textId="77777777" w:rsidR="00720DE3" w:rsidRDefault="00720DE3" w:rsidP="00023499">
      <w:pPr>
        <w:spacing w:after="0" w:line="240" w:lineRule="auto"/>
      </w:pPr>
      <w:r>
        <w:separator/>
      </w:r>
    </w:p>
  </w:footnote>
  <w:footnote w:type="continuationSeparator" w:id="0">
    <w:p w14:paraId="1BB2977C" w14:textId="77777777" w:rsidR="00720DE3" w:rsidRDefault="00720DE3" w:rsidP="0002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1B7D" w14:textId="322D7A83" w:rsidR="00701A0A" w:rsidRPr="00093CC9" w:rsidRDefault="000A3EE9" w:rsidP="000A3EE9">
    <w:pPr>
      <w:ind w:right="-285" w:hanging="426"/>
      <w:jc w:val="center"/>
      <w:rPr>
        <w:rFonts w:ascii="Titillium Web" w:hAnsi="Titillium Web"/>
        <w:b/>
        <w:bCs/>
        <w:sz w:val="28"/>
        <w:szCs w:val="28"/>
      </w:rPr>
    </w:pPr>
    <w:r>
      <w:rPr>
        <w:noProof/>
        <w:lang w:eastAsia="it-IT"/>
      </w:rPr>
      <w:drawing>
        <wp:inline distT="0" distB="0" distL="0" distR="0" wp14:anchorId="00E60607" wp14:editId="1381EC4C">
          <wp:extent cx="5655310" cy="257164"/>
          <wp:effectExtent l="0" t="0" r="0" b="0"/>
          <wp:docPr id="11302924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282" cy="26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tillium Web" w:hAnsi="Titillium Web"/>
        <w:b/>
        <w:bCs/>
        <w:sz w:val="28"/>
        <w:szCs w:val="28"/>
      </w:rPr>
      <w:t xml:space="preserve"> </w:t>
    </w:r>
    <w:r w:rsidRPr="001D7D1D">
      <w:rPr>
        <w:rFonts w:ascii="Arial Narrow" w:eastAsia="Times New Roman" w:hAnsi="Arial Narrow" w:cs="Times New Roman"/>
        <w:noProof/>
        <w:lang w:eastAsia="it-IT"/>
      </w:rPr>
      <w:drawing>
        <wp:inline distT="0" distB="0" distL="0" distR="0" wp14:anchorId="15C1B6E1" wp14:editId="43918D8F">
          <wp:extent cx="799136" cy="450570"/>
          <wp:effectExtent l="0" t="0" r="1270" b="6985"/>
          <wp:docPr id="1793454987" name="Immagine 179345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725" cy="464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1A0A" w:rsidRPr="00884EE8">
      <w:rPr>
        <w:rFonts w:ascii="Titillium Web" w:hAnsi="Titillium Web"/>
        <w:b/>
        <w:bCs/>
        <w:sz w:val="28"/>
        <w:szCs w:val="28"/>
      </w:rPr>
      <w:tab/>
    </w:r>
    <w:r w:rsidR="00701A0A" w:rsidRPr="00093CC9">
      <w:rPr>
        <w:rFonts w:ascii="Titillium Web" w:hAnsi="Titillium Web"/>
        <w:b/>
        <w:bCs/>
        <w:sz w:val="28"/>
        <w:szCs w:val="28"/>
      </w:rPr>
      <w:t xml:space="preserve">         </w:t>
    </w: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2A76A3C"/>
    <w:multiLevelType w:val="hybridMultilevel"/>
    <w:tmpl w:val="7FD6CA0E"/>
    <w:lvl w:ilvl="0" w:tplc="2DC422F6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3BF"/>
    <w:multiLevelType w:val="hybridMultilevel"/>
    <w:tmpl w:val="87C2B4F4"/>
    <w:lvl w:ilvl="0" w:tplc="735C0D62">
      <w:start w:val="1"/>
      <w:numFmt w:val="lowerLetter"/>
      <w:lvlText w:val="%1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3697C2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96085BCA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9729FC0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F7B0C602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ECC4A586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B10A6BEA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88886EA6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6E1CC082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825322B"/>
    <w:multiLevelType w:val="hybridMultilevel"/>
    <w:tmpl w:val="C134847E"/>
    <w:lvl w:ilvl="0" w:tplc="435CB120">
      <w:start w:val="1"/>
      <w:numFmt w:val="lowerLetter"/>
      <w:lvlText w:val="%1)"/>
      <w:lvlJc w:val="left"/>
      <w:pPr>
        <w:ind w:left="819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1" w:tplc="C616CB00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6CE27F2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C59A17BA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AE36E746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21925B9E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23469B34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9D066C8E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1F00B8A8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B0C0CF3"/>
    <w:multiLevelType w:val="hybridMultilevel"/>
    <w:tmpl w:val="462427CA"/>
    <w:lvl w:ilvl="0" w:tplc="97AE7C8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238"/>
    <w:multiLevelType w:val="hybridMultilevel"/>
    <w:tmpl w:val="9C62D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2FC4"/>
    <w:multiLevelType w:val="hybridMultilevel"/>
    <w:tmpl w:val="74381D28"/>
    <w:lvl w:ilvl="0" w:tplc="5978D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023F3"/>
    <w:multiLevelType w:val="hybridMultilevel"/>
    <w:tmpl w:val="8454EBC4"/>
    <w:lvl w:ilvl="0" w:tplc="6C94CEAA">
      <w:start w:val="1"/>
      <w:numFmt w:val="decimal"/>
      <w:lvlText w:val="%1."/>
      <w:lvlJc w:val="left"/>
      <w:pPr>
        <w:ind w:left="81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8274369C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B6E0D2A">
      <w:start w:val="1"/>
      <w:numFmt w:val="lowerLetter"/>
      <w:lvlText w:val="%3)"/>
      <w:lvlJc w:val="left"/>
      <w:pPr>
        <w:ind w:left="83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B20E0BA">
      <w:numFmt w:val="bullet"/>
      <w:lvlText w:val="•"/>
      <w:lvlJc w:val="left"/>
      <w:pPr>
        <w:ind w:left="2970" w:hanging="317"/>
      </w:pPr>
      <w:rPr>
        <w:rFonts w:hint="default"/>
        <w:lang w:val="it-IT" w:eastAsia="en-US" w:bidi="ar-SA"/>
      </w:rPr>
    </w:lvl>
    <w:lvl w:ilvl="4" w:tplc="C4D47760">
      <w:numFmt w:val="bullet"/>
      <w:lvlText w:val="•"/>
      <w:lvlJc w:val="left"/>
      <w:pPr>
        <w:ind w:left="4035" w:hanging="317"/>
      </w:pPr>
      <w:rPr>
        <w:rFonts w:hint="default"/>
        <w:lang w:val="it-IT" w:eastAsia="en-US" w:bidi="ar-SA"/>
      </w:rPr>
    </w:lvl>
    <w:lvl w:ilvl="5" w:tplc="1D187D34">
      <w:numFmt w:val="bullet"/>
      <w:lvlText w:val="•"/>
      <w:lvlJc w:val="left"/>
      <w:pPr>
        <w:ind w:left="5100" w:hanging="317"/>
      </w:pPr>
      <w:rPr>
        <w:rFonts w:hint="default"/>
        <w:lang w:val="it-IT" w:eastAsia="en-US" w:bidi="ar-SA"/>
      </w:rPr>
    </w:lvl>
    <w:lvl w:ilvl="6" w:tplc="BB0E835C">
      <w:numFmt w:val="bullet"/>
      <w:lvlText w:val="•"/>
      <w:lvlJc w:val="left"/>
      <w:pPr>
        <w:ind w:left="6165" w:hanging="317"/>
      </w:pPr>
      <w:rPr>
        <w:rFonts w:hint="default"/>
        <w:lang w:val="it-IT" w:eastAsia="en-US" w:bidi="ar-SA"/>
      </w:rPr>
    </w:lvl>
    <w:lvl w:ilvl="7" w:tplc="D06416B4">
      <w:numFmt w:val="bullet"/>
      <w:lvlText w:val="•"/>
      <w:lvlJc w:val="left"/>
      <w:pPr>
        <w:ind w:left="7230" w:hanging="317"/>
      </w:pPr>
      <w:rPr>
        <w:rFonts w:hint="default"/>
        <w:lang w:val="it-IT" w:eastAsia="en-US" w:bidi="ar-SA"/>
      </w:rPr>
    </w:lvl>
    <w:lvl w:ilvl="8" w:tplc="5EF42194">
      <w:numFmt w:val="bullet"/>
      <w:lvlText w:val="•"/>
      <w:lvlJc w:val="left"/>
      <w:pPr>
        <w:ind w:left="8296" w:hanging="317"/>
      </w:pPr>
      <w:rPr>
        <w:rFonts w:hint="default"/>
        <w:lang w:val="it-IT" w:eastAsia="en-US" w:bidi="ar-SA"/>
      </w:rPr>
    </w:lvl>
  </w:abstractNum>
  <w:abstractNum w:abstractNumId="9" w15:restartNumberingAfterBreak="0">
    <w:nsid w:val="2EAF23CE"/>
    <w:multiLevelType w:val="hybridMultilevel"/>
    <w:tmpl w:val="74381D2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7850"/>
    <w:multiLevelType w:val="hybridMultilevel"/>
    <w:tmpl w:val="0B980C20"/>
    <w:lvl w:ilvl="0" w:tplc="606EF3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82C59"/>
    <w:multiLevelType w:val="hybridMultilevel"/>
    <w:tmpl w:val="B8C26C4C"/>
    <w:lvl w:ilvl="0" w:tplc="A624528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F6E7400"/>
    <w:multiLevelType w:val="hybridMultilevel"/>
    <w:tmpl w:val="01487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E14B8"/>
    <w:multiLevelType w:val="hybridMultilevel"/>
    <w:tmpl w:val="1E40F748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5337387D"/>
    <w:multiLevelType w:val="hybridMultilevel"/>
    <w:tmpl w:val="E986379E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35D8"/>
    <w:multiLevelType w:val="hybridMultilevel"/>
    <w:tmpl w:val="ABFA0E34"/>
    <w:lvl w:ilvl="0" w:tplc="E44E2FE4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7E16937"/>
    <w:multiLevelType w:val="hybridMultilevel"/>
    <w:tmpl w:val="3C02A050"/>
    <w:lvl w:ilvl="0" w:tplc="ADDC626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9A5C77"/>
    <w:multiLevelType w:val="hybridMultilevel"/>
    <w:tmpl w:val="920A2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C632C"/>
    <w:multiLevelType w:val="hybridMultilevel"/>
    <w:tmpl w:val="85AA6F5C"/>
    <w:lvl w:ilvl="0" w:tplc="DEE6D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9779257">
    <w:abstractNumId w:val="6"/>
  </w:num>
  <w:num w:numId="2" w16cid:durableId="1910269780">
    <w:abstractNumId w:val="18"/>
  </w:num>
  <w:num w:numId="3" w16cid:durableId="1133256511">
    <w:abstractNumId w:val="7"/>
  </w:num>
  <w:num w:numId="4" w16cid:durableId="879778693">
    <w:abstractNumId w:val="11"/>
  </w:num>
  <w:num w:numId="5" w16cid:durableId="1830630760">
    <w:abstractNumId w:val="9"/>
  </w:num>
  <w:num w:numId="6" w16cid:durableId="1732851440">
    <w:abstractNumId w:val="13"/>
  </w:num>
  <w:num w:numId="7" w16cid:durableId="1661232679">
    <w:abstractNumId w:val="4"/>
  </w:num>
  <w:num w:numId="8" w16cid:durableId="490685039">
    <w:abstractNumId w:val="1"/>
  </w:num>
  <w:num w:numId="9" w16cid:durableId="535578870">
    <w:abstractNumId w:val="15"/>
  </w:num>
  <w:num w:numId="10" w16cid:durableId="1675104182">
    <w:abstractNumId w:val="17"/>
  </w:num>
  <w:num w:numId="11" w16cid:durableId="2108571153">
    <w:abstractNumId w:val="12"/>
  </w:num>
  <w:num w:numId="12" w16cid:durableId="91557414">
    <w:abstractNumId w:val="20"/>
  </w:num>
  <w:num w:numId="13" w16cid:durableId="2120906604">
    <w:abstractNumId w:val="19"/>
  </w:num>
  <w:num w:numId="14" w16cid:durableId="1025473570">
    <w:abstractNumId w:val="2"/>
  </w:num>
  <w:num w:numId="15" w16cid:durableId="1085685304">
    <w:abstractNumId w:val="3"/>
  </w:num>
  <w:num w:numId="16" w16cid:durableId="1286884777">
    <w:abstractNumId w:val="8"/>
  </w:num>
  <w:num w:numId="17" w16cid:durableId="885340620">
    <w:abstractNumId w:val="5"/>
  </w:num>
  <w:num w:numId="18" w16cid:durableId="1906407607">
    <w:abstractNumId w:val="14"/>
  </w:num>
  <w:num w:numId="19" w16cid:durableId="573860530">
    <w:abstractNumId w:val="0"/>
  </w:num>
  <w:num w:numId="20" w16cid:durableId="1056197175">
    <w:abstractNumId w:val="10"/>
  </w:num>
  <w:num w:numId="21" w16cid:durableId="138501345">
    <w:abstractNumId w:val="16"/>
  </w:num>
  <w:num w:numId="22" w16cid:durableId="890532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95790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14E39"/>
    <w:rsid w:val="00023499"/>
    <w:rsid w:val="00065739"/>
    <w:rsid w:val="0008035B"/>
    <w:rsid w:val="0009366C"/>
    <w:rsid w:val="000A3EE9"/>
    <w:rsid w:val="000A5D82"/>
    <w:rsid w:val="000A777C"/>
    <w:rsid w:val="000D44EE"/>
    <w:rsid w:val="0014269A"/>
    <w:rsid w:val="001A748E"/>
    <w:rsid w:val="001B2A12"/>
    <w:rsid w:val="001B67E3"/>
    <w:rsid w:val="001E6E7A"/>
    <w:rsid w:val="001E7094"/>
    <w:rsid w:val="00203466"/>
    <w:rsid w:val="002043AF"/>
    <w:rsid w:val="00205006"/>
    <w:rsid w:val="00207A27"/>
    <w:rsid w:val="00227FB8"/>
    <w:rsid w:val="002414F6"/>
    <w:rsid w:val="0026430F"/>
    <w:rsid w:val="00275EE5"/>
    <w:rsid w:val="00277786"/>
    <w:rsid w:val="00277FFC"/>
    <w:rsid w:val="00283DD6"/>
    <w:rsid w:val="002A0A2F"/>
    <w:rsid w:val="002A6D05"/>
    <w:rsid w:val="002B19FC"/>
    <w:rsid w:val="002B3A59"/>
    <w:rsid w:val="002B575E"/>
    <w:rsid w:val="002B689E"/>
    <w:rsid w:val="002C4135"/>
    <w:rsid w:val="002D3CA0"/>
    <w:rsid w:val="002D7B6F"/>
    <w:rsid w:val="002E1518"/>
    <w:rsid w:val="002E5925"/>
    <w:rsid w:val="003123D1"/>
    <w:rsid w:val="00312CA5"/>
    <w:rsid w:val="0034079E"/>
    <w:rsid w:val="00340E76"/>
    <w:rsid w:val="003603DB"/>
    <w:rsid w:val="003649EA"/>
    <w:rsid w:val="00372228"/>
    <w:rsid w:val="00391335"/>
    <w:rsid w:val="003A2455"/>
    <w:rsid w:val="003A72B0"/>
    <w:rsid w:val="003C4585"/>
    <w:rsid w:val="003F4252"/>
    <w:rsid w:val="003F7CBA"/>
    <w:rsid w:val="00401ED4"/>
    <w:rsid w:val="004069EC"/>
    <w:rsid w:val="00421D02"/>
    <w:rsid w:val="0043524C"/>
    <w:rsid w:val="00443694"/>
    <w:rsid w:val="00461322"/>
    <w:rsid w:val="00466456"/>
    <w:rsid w:val="004768C6"/>
    <w:rsid w:val="00483265"/>
    <w:rsid w:val="004A3593"/>
    <w:rsid w:val="004B28A7"/>
    <w:rsid w:val="004C01BE"/>
    <w:rsid w:val="004C77F6"/>
    <w:rsid w:val="004D1676"/>
    <w:rsid w:val="004E3A56"/>
    <w:rsid w:val="004E3E5E"/>
    <w:rsid w:val="004E4684"/>
    <w:rsid w:val="005160C3"/>
    <w:rsid w:val="00524179"/>
    <w:rsid w:val="00531D1C"/>
    <w:rsid w:val="00554A29"/>
    <w:rsid w:val="00564C45"/>
    <w:rsid w:val="00571614"/>
    <w:rsid w:val="00576A8C"/>
    <w:rsid w:val="005818A2"/>
    <w:rsid w:val="00586A0E"/>
    <w:rsid w:val="005A3A6A"/>
    <w:rsid w:val="005B20B4"/>
    <w:rsid w:val="005B655C"/>
    <w:rsid w:val="005B6BDD"/>
    <w:rsid w:val="005B7776"/>
    <w:rsid w:val="005D76FF"/>
    <w:rsid w:val="00600E0D"/>
    <w:rsid w:val="00600E97"/>
    <w:rsid w:val="00602343"/>
    <w:rsid w:val="00611B8F"/>
    <w:rsid w:val="0063150A"/>
    <w:rsid w:val="00635707"/>
    <w:rsid w:val="00650FCB"/>
    <w:rsid w:val="00653929"/>
    <w:rsid w:val="00665204"/>
    <w:rsid w:val="00666190"/>
    <w:rsid w:val="00670CB8"/>
    <w:rsid w:val="00682D21"/>
    <w:rsid w:val="006C1A58"/>
    <w:rsid w:val="006C23E8"/>
    <w:rsid w:val="006E7F9D"/>
    <w:rsid w:val="006F375D"/>
    <w:rsid w:val="00701A0A"/>
    <w:rsid w:val="00720D68"/>
    <w:rsid w:val="00720DE3"/>
    <w:rsid w:val="00723D5F"/>
    <w:rsid w:val="0072522D"/>
    <w:rsid w:val="00740F6B"/>
    <w:rsid w:val="00767063"/>
    <w:rsid w:val="00781065"/>
    <w:rsid w:val="007B1B55"/>
    <w:rsid w:val="007B5B64"/>
    <w:rsid w:val="007C7DC6"/>
    <w:rsid w:val="007E0A87"/>
    <w:rsid w:val="0081455D"/>
    <w:rsid w:val="0084275A"/>
    <w:rsid w:val="00851FFB"/>
    <w:rsid w:val="00861A61"/>
    <w:rsid w:val="008620A0"/>
    <w:rsid w:val="0086407A"/>
    <w:rsid w:val="00870172"/>
    <w:rsid w:val="008818E9"/>
    <w:rsid w:val="008923D0"/>
    <w:rsid w:val="008A79DD"/>
    <w:rsid w:val="008B0AAA"/>
    <w:rsid w:val="008B0F90"/>
    <w:rsid w:val="008C6D14"/>
    <w:rsid w:val="008E0BE4"/>
    <w:rsid w:val="008F15C1"/>
    <w:rsid w:val="00900E90"/>
    <w:rsid w:val="00900EDF"/>
    <w:rsid w:val="009073EA"/>
    <w:rsid w:val="0092061C"/>
    <w:rsid w:val="00920E33"/>
    <w:rsid w:val="0094135A"/>
    <w:rsid w:val="00942AD0"/>
    <w:rsid w:val="00950A94"/>
    <w:rsid w:val="00950E07"/>
    <w:rsid w:val="009634FD"/>
    <w:rsid w:val="009948A3"/>
    <w:rsid w:val="00997E98"/>
    <w:rsid w:val="009A029B"/>
    <w:rsid w:val="009B1F50"/>
    <w:rsid w:val="009C0A7C"/>
    <w:rsid w:val="009D6D7F"/>
    <w:rsid w:val="009E6ABF"/>
    <w:rsid w:val="00A163D7"/>
    <w:rsid w:val="00A35A36"/>
    <w:rsid w:val="00A440A1"/>
    <w:rsid w:val="00A51D67"/>
    <w:rsid w:val="00A67C76"/>
    <w:rsid w:val="00A90368"/>
    <w:rsid w:val="00A92788"/>
    <w:rsid w:val="00AA23BD"/>
    <w:rsid w:val="00AC0F0E"/>
    <w:rsid w:val="00AE08A9"/>
    <w:rsid w:val="00B00C7C"/>
    <w:rsid w:val="00B04A7F"/>
    <w:rsid w:val="00B12CA4"/>
    <w:rsid w:val="00B1738A"/>
    <w:rsid w:val="00B422E4"/>
    <w:rsid w:val="00B42FC0"/>
    <w:rsid w:val="00B50406"/>
    <w:rsid w:val="00B93311"/>
    <w:rsid w:val="00B935F9"/>
    <w:rsid w:val="00BA553F"/>
    <w:rsid w:val="00BB0F4F"/>
    <w:rsid w:val="00BF36C2"/>
    <w:rsid w:val="00BF7786"/>
    <w:rsid w:val="00C04548"/>
    <w:rsid w:val="00C16166"/>
    <w:rsid w:val="00C23C2E"/>
    <w:rsid w:val="00C42BE6"/>
    <w:rsid w:val="00C43BD2"/>
    <w:rsid w:val="00C51643"/>
    <w:rsid w:val="00C5227D"/>
    <w:rsid w:val="00C57293"/>
    <w:rsid w:val="00C6068A"/>
    <w:rsid w:val="00CC3328"/>
    <w:rsid w:val="00CF2DC6"/>
    <w:rsid w:val="00D0060D"/>
    <w:rsid w:val="00D1484D"/>
    <w:rsid w:val="00D220CC"/>
    <w:rsid w:val="00D43538"/>
    <w:rsid w:val="00D46E7C"/>
    <w:rsid w:val="00D75DD4"/>
    <w:rsid w:val="00D85DBC"/>
    <w:rsid w:val="00D87051"/>
    <w:rsid w:val="00D91E07"/>
    <w:rsid w:val="00DB307B"/>
    <w:rsid w:val="00DB530A"/>
    <w:rsid w:val="00DC25E9"/>
    <w:rsid w:val="00DC4EE0"/>
    <w:rsid w:val="00DC70F3"/>
    <w:rsid w:val="00DF10CC"/>
    <w:rsid w:val="00E21B81"/>
    <w:rsid w:val="00E22C9F"/>
    <w:rsid w:val="00E26139"/>
    <w:rsid w:val="00E30656"/>
    <w:rsid w:val="00E3314E"/>
    <w:rsid w:val="00E55E51"/>
    <w:rsid w:val="00E950BE"/>
    <w:rsid w:val="00E977E5"/>
    <w:rsid w:val="00EB1230"/>
    <w:rsid w:val="00EB1727"/>
    <w:rsid w:val="00EC7B3D"/>
    <w:rsid w:val="00EE5731"/>
    <w:rsid w:val="00EE5ACF"/>
    <w:rsid w:val="00F01A0C"/>
    <w:rsid w:val="00F1010B"/>
    <w:rsid w:val="00F1151F"/>
    <w:rsid w:val="00F260D4"/>
    <w:rsid w:val="00F27614"/>
    <w:rsid w:val="00F458AC"/>
    <w:rsid w:val="00F76809"/>
    <w:rsid w:val="00F90FAD"/>
    <w:rsid w:val="00F92487"/>
    <w:rsid w:val="00FB0F37"/>
    <w:rsid w:val="00FB2C4A"/>
    <w:rsid w:val="00FC0A89"/>
    <w:rsid w:val="00FD17CE"/>
    <w:rsid w:val="00FE28A6"/>
    <w:rsid w:val="00FE3942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68A"/>
    <w:pPr>
      <w:spacing w:after="40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6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 elenco 2,List-1,Bullet edison,Paragrafo"/>
    <w:basedOn w:val="Normale"/>
    <w:link w:val="ParagrafoelencoCaratter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C6068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6068A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styleId="Rimandocommento">
    <w:name w:val="annotation reference"/>
    <w:basedOn w:val="Carpredefinitoparagrafo"/>
    <w:unhideWhenUsed/>
    <w:rsid w:val="00C6068A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,Bullet edison Carattere,Paragrafo Carattere"/>
    <w:basedOn w:val="Carpredefinitoparagrafo"/>
    <w:link w:val="Paragrafoelenco"/>
    <w:uiPriority w:val="1"/>
    <w:rsid w:val="00C6068A"/>
  </w:style>
  <w:style w:type="paragraph" w:styleId="Testocommento">
    <w:name w:val="annotation text"/>
    <w:basedOn w:val="Normale"/>
    <w:link w:val="TestocommentoCarattere"/>
    <w:unhideWhenUsed/>
    <w:qFormat/>
    <w:rsid w:val="00C606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6068A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ui-provider">
    <w:name w:val="ui-provider"/>
    <w:basedOn w:val="Carpredefinitoparagrafo"/>
    <w:rsid w:val="00C6068A"/>
  </w:style>
  <w:style w:type="character" w:styleId="Enfasicorsivo">
    <w:name w:val="Emphasis"/>
    <w:basedOn w:val="Carpredefinitoparagrafo"/>
    <w:uiPriority w:val="20"/>
    <w:qFormat/>
    <w:rsid w:val="00C6068A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A8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C77F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7F6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customStyle="1" w:styleId="Default">
    <w:name w:val="Default"/>
    <w:rsid w:val="008620A0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36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Standard">
    <w:name w:val="Standard"/>
    <w:qFormat/>
    <w:rsid w:val="00BF36C2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tecmos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sms.it/privac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ms.traspar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43A3-1B56-4284-89EF-AB2CD69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legal team</dc:creator>
  <cp:keywords/>
  <dc:description/>
  <cp:lastModifiedBy>PAOLO LANZILLI</cp:lastModifiedBy>
  <cp:revision>6</cp:revision>
  <cp:lastPrinted>2024-04-19T15:23:00Z</cp:lastPrinted>
  <dcterms:created xsi:type="dcterms:W3CDTF">2024-05-13T16:02:00Z</dcterms:created>
  <dcterms:modified xsi:type="dcterms:W3CDTF">2024-05-15T14:12:00Z</dcterms:modified>
</cp:coreProperties>
</file>